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1E7" w:rsidRDefault="007E484F" w:rsidP="003B21E7">
      <w:pPr>
        <w:tabs>
          <w:tab w:val="left" w:pos="7710"/>
        </w:tabs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</w:t>
      </w:r>
      <w:r w:rsidR="0045045C" w:rsidRP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</w:t>
      </w:r>
      <w:r w:rsidRP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</w:t>
      </w:r>
      <w:bookmarkStart w:id="0" w:name="_GoBack"/>
      <w:bookmarkEnd w:id="0"/>
    </w:p>
    <w:p w:rsidR="007E484F" w:rsidRPr="007E484F" w:rsidRDefault="003B21E7" w:rsidP="003B21E7">
      <w:pPr>
        <w:tabs>
          <w:tab w:val="left" w:pos="771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           </w:t>
      </w:r>
      <w:r w:rsidR="007E484F"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Приложение </w:t>
      </w:r>
    </w:p>
    <w:p w:rsidR="007E484F" w:rsidRPr="007E484F" w:rsidRDefault="007E484F" w:rsidP="007E484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</w:t>
      </w:r>
      <w:r w:rsid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</w:t>
      </w: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к </w:t>
      </w:r>
      <w:r w:rsid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>приказу</w:t>
      </w: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АО «Мособлэнерго»</w:t>
      </w:r>
    </w:p>
    <w:p w:rsidR="007E484F" w:rsidRPr="007E484F" w:rsidRDefault="007E484F" w:rsidP="007E484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</w:t>
      </w:r>
      <w:r w:rsid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</w:t>
      </w: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от </w:t>
      </w:r>
      <w:r w:rsidR="00402FC8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</w:t>
      </w:r>
      <w:r w:rsidR="00C638D0">
        <w:rPr>
          <w:rFonts w:ascii="Times New Roman" w:eastAsia="Times New Roman" w:hAnsi="Times New Roman" w:cs="Times New Roman"/>
          <w:sz w:val="24"/>
          <w:szCs w:val="26"/>
          <w:lang w:eastAsia="ru-RU"/>
        </w:rPr>
        <w:t>19.12.2024г</w:t>
      </w:r>
      <w:r w:rsidR="00402FC8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</w:t>
      </w:r>
      <w:r w:rsidRPr="006655F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№ </w:t>
      </w:r>
      <w:r w:rsidR="00C638D0">
        <w:rPr>
          <w:rFonts w:ascii="Times New Roman" w:eastAsia="Times New Roman" w:hAnsi="Times New Roman" w:cs="Times New Roman"/>
          <w:sz w:val="24"/>
          <w:szCs w:val="26"/>
          <w:lang w:eastAsia="ru-RU"/>
        </w:rPr>
        <w:t>1-292/24</w:t>
      </w:r>
    </w:p>
    <w:p w:rsidR="0090402B" w:rsidRDefault="0090402B" w:rsidP="009040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02B" w:rsidRDefault="0090402B" w:rsidP="009040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02B" w:rsidRDefault="007E484F" w:rsidP="009040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0402B" w:rsidRPr="007E48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Календарь </w:t>
      </w:r>
      <w:r w:rsidR="0090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закрытых периодов на 2025 год</w:t>
      </w:r>
    </w:p>
    <w:p w:rsidR="0090402B" w:rsidRDefault="0090402B" w:rsidP="00E3105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02B" w:rsidRPr="0090402B" w:rsidRDefault="007E484F" w:rsidP="00E310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402B" w:rsidRPr="0090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разделом 6 Положения о защите инсайдерской информации </w:t>
      </w:r>
      <w:r w:rsidR="00B357D3" w:rsidRPr="00B35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акционерного общества «Московская областная энергосетевая компания» </w:t>
      </w:r>
      <w:r w:rsidR="0090402B" w:rsidRPr="009040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инсайдеры Общества должны воздержаться от совершения любых операций с инсайдерскими финансовыми инструментами Общества в течение следующих закрытых периодов.</w:t>
      </w:r>
    </w:p>
    <w:p w:rsidR="00101143" w:rsidRDefault="00101143" w:rsidP="00E310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402B" w:rsidRPr="009040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Закрытый период начинается не позднее, чем за 15 календарных дней до подписания бухгалтерской (финансовой) отчетности, составленной в соответствии с российскими стандартами бухгалтерской (финансовой) отчетности (РСБУ) и консолидированной финансовой отчетности, составленной по международным стандартам финансовой отчетности (МСФО), и заканчивается в день, следующий за днем опубликования указанной отчетности.</w:t>
      </w:r>
    </w:p>
    <w:p w:rsidR="00101143" w:rsidRDefault="007E484F" w:rsidP="00E310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7E4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ветом выделены дни, в которые необходимо воздержаться от совершения сделок с инсайдерскими финансовыми инструментами Общества. </w:t>
      </w:r>
    </w:p>
    <w:p w:rsidR="007E484F" w:rsidRPr="007E484F" w:rsidRDefault="007E484F" w:rsidP="00E310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8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внимание, что график закрытых периодов составлен с указанием максимальных сроков раскрытия информации.</w:t>
      </w:r>
    </w:p>
    <w:p w:rsidR="00800D72" w:rsidRPr="00D13E5C" w:rsidRDefault="0010114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00D72" w:rsidRPr="00D13E5C" w:rsidSect="00225D1E">
          <w:pgSz w:w="11906" w:h="16838"/>
          <w:pgMar w:top="907" w:right="1021" w:bottom="851" w:left="907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84F" w:rsidRPr="007E48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отчетность будет раскрыта ранее указанного максимального срока, то действие закрытого периода заканчивается в дату, следующую за датой раскрытия соответствующей отчетности.</w:t>
      </w:r>
    </w:p>
    <w:p w:rsidR="00664FE9" w:rsidRDefault="00664FE9" w:rsidP="00B03317"/>
    <w:tbl>
      <w:tblPr>
        <w:tblW w:w="10081" w:type="dxa"/>
        <w:tblLook w:val="04A0" w:firstRow="1" w:lastRow="0" w:firstColumn="1" w:lastColumn="0" w:noHBand="0" w:noVBand="1"/>
      </w:tblPr>
      <w:tblGrid>
        <w:gridCol w:w="417"/>
        <w:gridCol w:w="505"/>
        <w:gridCol w:w="472"/>
        <w:gridCol w:w="494"/>
        <w:gridCol w:w="472"/>
        <w:gridCol w:w="482"/>
        <w:gridCol w:w="492"/>
        <w:gridCol w:w="494"/>
        <w:gridCol w:w="255"/>
        <w:gridCol w:w="417"/>
        <w:gridCol w:w="505"/>
        <w:gridCol w:w="472"/>
        <w:gridCol w:w="494"/>
        <w:gridCol w:w="472"/>
        <w:gridCol w:w="482"/>
        <w:gridCol w:w="492"/>
        <w:gridCol w:w="494"/>
        <w:gridCol w:w="255"/>
        <w:gridCol w:w="417"/>
        <w:gridCol w:w="505"/>
        <w:gridCol w:w="472"/>
        <w:gridCol w:w="494"/>
        <w:gridCol w:w="472"/>
        <w:gridCol w:w="482"/>
        <w:gridCol w:w="492"/>
        <w:gridCol w:w="494"/>
      </w:tblGrid>
      <w:tr w:rsidR="00664FE9" w:rsidRPr="00664FE9" w:rsidTr="00664FE9">
        <w:trPr>
          <w:trHeight w:val="124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1B1D4A" w:rsidRDefault="00664FE9" w:rsidP="00DB11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1B1D4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Календарь закрытых периодов на 2025 год</w:t>
            </w:r>
          </w:p>
        </w:tc>
        <w:tc>
          <w:tcPr>
            <w:tcW w:w="30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48204"/>
                <w:sz w:val="28"/>
                <w:szCs w:val="28"/>
                <w:lang w:eastAsia="ru-RU"/>
              </w:rPr>
            </w:pPr>
          </w:p>
        </w:tc>
      </w:tr>
      <w:tr w:rsidR="00664FE9" w:rsidRPr="00664FE9" w:rsidTr="00664FE9">
        <w:trPr>
          <w:trHeight w:val="39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48204"/>
                <w:sz w:val="28"/>
                <w:szCs w:val="28"/>
                <w:lang w:eastAsia="ru-RU"/>
              </w:rPr>
            </w:pPr>
          </w:p>
        </w:tc>
        <w:tc>
          <w:tcPr>
            <w:tcW w:w="28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664FE9" w:rsidRPr="00664FE9" w:rsidTr="00664FE9">
        <w:trPr>
          <w:trHeight w:val="28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8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lang w:eastAsia="ru-RU"/>
              </w:rPr>
              <w:t>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FF"/>
                <w:lang w:eastAsia="ru-RU"/>
              </w:rPr>
              <w:t>7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9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16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22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23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29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30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FE9" w:rsidRPr="00664FE9" w:rsidTr="00664FE9">
        <w:trPr>
          <w:trHeight w:val="127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FE9" w:rsidRPr="00664FE9" w:rsidTr="00664FE9">
        <w:trPr>
          <w:trHeight w:val="39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</w:tr>
      <w:tr w:rsidR="00664FE9" w:rsidRPr="00664FE9" w:rsidTr="00664FE9">
        <w:trPr>
          <w:trHeight w:val="25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lang w:eastAsia="ru-RU"/>
              </w:rPr>
              <w:t>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lang w:eastAsia="ru-RU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lang w:eastAsia="ru-RU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7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8</w:t>
            </w:r>
          </w:p>
        </w:tc>
      </w:tr>
      <w:tr w:rsidR="00664FE9" w:rsidRPr="00664FE9" w:rsidTr="00020F64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FF"/>
                <w:lang w:eastAsia="ru-RU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lang w:eastAsia="ru-RU"/>
              </w:rPr>
              <w:t>13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15</w:t>
            </w:r>
          </w:p>
        </w:tc>
      </w:tr>
      <w:tr w:rsidR="00664FE9" w:rsidRPr="00664FE9" w:rsidTr="00020F64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lang w:eastAsia="ru-RU"/>
              </w:rPr>
              <w:t>18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lang w:eastAsia="ru-RU"/>
              </w:rPr>
              <w:t>19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lang w:eastAsia="ru-RU"/>
              </w:rP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21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22</w:t>
            </w:r>
          </w:p>
        </w:tc>
      </w:tr>
      <w:tr w:rsidR="00664FE9" w:rsidRPr="00664FE9" w:rsidTr="00020F64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020F64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31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29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FE9" w:rsidRPr="00664FE9" w:rsidTr="00664FE9">
        <w:trPr>
          <w:trHeight w:val="127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Pr="00664FE9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Pr="00664FE9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0FB4" w:rsidRPr="00664FE9" w:rsidRDefault="00010FB4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FE9" w:rsidRPr="00664FE9" w:rsidTr="00664FE9">
        <w:trPr>
          <w:trHeight w:val="39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:rsidR="00664FE9" w:rsidRPr="00664FE9" w:rsidTr="00664FE9">
        <w:trPr>
          <w:trHeight w:val="25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6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7</w:t>
            </w:r>
          </w:p>
        </w:tc>
      </w:tr>
      <w:tr w:rsidR="00664FE9" w:rsidRPr="00664FE9" w:rsidTr="00020F64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14</w:t>
            </w:r>
          </w:p>
        </w:tc>
      </w:tr>
      <w:tr w:rsidR="00664FE9" w:rsidRPr="00664FE9" w:rsidTr="00020F64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21</w:t>
            </w:r>
          </w:p>
        </w:tc>
      </w:tr>
      <w:tr w:rsidR="00664FE9" w:rsidRPr="00664FE9" w:rsidTr="00020F64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27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28</w:t>
            </w:r>
          </w:p>
        </w:tc>
      </w:tr>
      <w:tr w:rsidR="00664FE9" w:rsidRPr="00664FE9" w:rsidTr="00020F64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30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FE9" w:rsidRPr="00664FE9" w:rsidTr="00664FE9">
        <w:trPr>
          <w:trHeight w:val="127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020F64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FE9" w:rsidRPr="00664FE9" w:rsidTr="00664FE9">
        <w:trPr>
          <w:trHeight w:val="39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</w:tr>
      <w:tr w:rsidR="00664FE9" w:rsidRPr="00664FE9" w:rsidTr="00664FE9">
        <w:trPr>
          <w:trHeight w:val="25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ПН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ВТ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СР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ЧТ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ПТ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СБ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20"/>
                <w:szCs w:val="20"/>
                <w:u w:val="single"/>
                <w:lang w:eastAsia="ru-RU"/>
              </w:rPr>
              <w:t>ВС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FF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FF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6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7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14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16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21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27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28</w:t>
            </w: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29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30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664FE9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64FE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FE9" w:rsidRPr="00664FE9" w:rsidTr="00664FE9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Pr="00664FE9" w:rsidRDefault="00664FE9" w:rsidP="00664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64FE9" w:rsidRDefault="00664FE9" w:rsidP="00B03317"/>
    <w:tbl>
      <w:tblPr>
        <w:tblW w:w="12291" w:type="dxa"/>
        <w:tblLook w:val="04A0" w:firstRow="1" w:lastRow="0" w:firstColumn="1" w:lastColumn="0" w:noHBand="0" w:noVBand="1"/>
      </w:tblPr>
      <w:tblGrid>
        <w:gridCol w:w="410"/>
        <w:gridCol w:w="432"/>
        <w:gridCol w:w="2797"/>
        <w:gridCol w:w="2970"/>
        <w:gridCol w:w="5116"/>
        <w:gridCol w:w="566"/>
      </w:tblGrid>
      <w:tr w:rsidR="00664FE9" w:rsidTr="00D4351C">
        <w:trPr>
          <w:trHeight w:val="25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664FE9" w:rsidRDefault="00664FE9" w:rsidP="005D609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Default="00664FE9" w:rsidP="005D609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Default="00664FE9" w:rsidP="005D609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дата публикации отчетности</w:t>
            </w:r>
          </w:p>
        </w:tc>
      </w:tr>
      <w:tr w:rsidR="00664FE9" w:rsidTr="00D4351C">
        <w:trPr>
          <w:gridAfter w:val="3"/>
          <w:wAfter w:w="8652" w:type="dxa"/>
          <w:trHeight w:val="25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664FE9" w:rsidRDefault="00664FE9" w:rsidP="005D609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Default="00664FE9" w:rsidP="005D609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FE9" w:rsidRDefault="00664FE9" w:rsidP="005D609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закрытый период</w:t>
            </w:r>
          </w:p>
        </w:tc>
      </w:tr>
      <w:tr w:rsidR="00010FB4" w:rsidRPr="00010FB4" w:rsidTr="00D4351C">
        <w:trPr>
          <w:gridAfter w:val="1"/>
          <w:wAfter w:w="566" w:type="dxa"/>
          <w:trHeight w:val="255"/>
        </w:trPr>
        <w:tc>
          <w:tcPr>
            <w:tcW w:w="66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51C" w:rsidRDefault="00D4351C"/>
          <w:tbl>
            <w:tblPr>
              <w:tblW w:w="6393" w:type="dxa"/>
              <w:tblLook w:val="04A0" w:firstRow="1" w:lastRow="0" w:firstColumn="1" w:lastColumn="0" w:noHBand="0" w:noVBand="1"/>
            </w:tblPr>
            <w:tblGrid>
              <w:gridCol w:w="1217"/>
              <w:gridCol w:w="5176"/>
            </w:tblGrid>
            <w:tr w:rsidR="00020F64" w:rsidRPr="00020F64" w:rsidTr="00D4351C">
              <w:trPr>
                <w:trHeight w:val="255"/>
              </w:trPr>
              <w:tc>
                <w:tcPr>
                  <w:tcW w:w="1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20F64" w:rsidRPr="00020F64" w:rsidRDefault="00020F64" w:rsidP="00020F6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31.03.2025</w:t>
                  </w:r>
                </w:p>
              </w:tc>
              <w:tc>
                <w:tcPr>
                  <w:tcW w:w="5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20F64" w:rsidRPr="00020F64" w:rsidRDefault="00020F64" w:rsidP="00020F6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публикация отчетности за 2024 по РСБУ</w:t>
                  </w:r>
                </w:p>
              </w:tc>
            </w:tr>
            <w:tr w:rsidR="00020F64" w:rsidRPr="00020F64" w:rsidTr="00D4351C">
              <w:trPr>
                <w:trHeight w:val="255"/>
              </w:trPr>
              <w:tc>
                <w:tcPr>
                  <w:tcW w:w="1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20F64" w:rsidRPr="00020F64" w:rsidRDefault="00020F64" w:rsidP="00020F6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30.04.2025</w:t>
                  </w:r>
                </w:p>
              </w:tc>
              <w:tc>
                <w:tcPr>
                  <w:tcW w:w="5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20F64" w:rsidRPr="00020F64" w:rsidRDefault="00020F64" w:rsidP="00020F6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публикация отчетности за 2024 по МСФО</w:t>
                  </w:r>
                </w:p>
              </w:tc>
            </w:tr>
            <w:tr w:rsidR="00020F64" w:rsidRPr="00020F64" w:rsidTr="00D4351C">
              <w:trPr>
                <w:trHeight w:val="255"/>
              </w:trPr>
              <w:tc>
                <w:tcPr>
                  <w:tcW w:w="1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20F64" w:rsidRPr="00020F64" w:rsidRDefault="00020F64" w:rsidP="00020F6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30.04.2025</w:t>
                  </w:r>
                </w:p>
              </w:tc>
              <w:tc>
                <w:tcPr>
                  <w:tcW w:w="5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20F64" w:rsidRPr="00020F64" w:rsidRDefault="00020F64" w:rsidP="009E3CD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публикация отчетности за 1 кв</w:t>
                  </w:r>
                  <w:r w:rsidR="009E3CD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2025 год по РСБУ</w:t>
                  </w:r>
                </w:p>
              </w:tc>
            </w:tr>
            <w:tr w:rsidR="00020F64" w:rsidRPr="00020F64" w:rsidTr="00D4351C">
              <w:trPr>
                <w:trHeight w:val="255"/>
              </w:trPr>
              <w:tc>
                <w:tcPr>
                  <w:tcW w:w="1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20F64" w:rsidRPr="00020F64" w:rsidRDefault="00020F64" w:rsidP="00020F6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30.07.2025</w:t>
                  </w:r>
                </w:p>
              </w:tc>
              <w:tc>
                <w:tcPr>
                  <w:tcW w:w="5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20F64" w:rsidRPr="00020F64" w:rsidRDefault="00020F64" w:rsidP="00642F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публикация отчетности за </w:t>
                  </w:r>
                  <w:r w:rsidR="00642FB9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42FB9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мес</w:t>
                  </w:r>
                  <w:r w:rsidR="009E3CD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2025 год по РСБУ</w:t>
                  </w:r>
                </w:p>
              </w:tc>
            </w:tr>
            <w:tr w:rsidR="00020F64" w:rsidRPr="00020F64" w:rsidTr="00D4351C">
              <w:trPr>
                <w:trHeight w:val="255"/>
              </w:trPr>
              <w:tc>
                <w:tcPr>
                  <w:tcW w:w="1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20F64" w:rsidRPr="00020F64" w:rsidRDefault="00020F64" w:rsidP="00020F6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29.08.2025</w:t>
                  </w:r>
                </w:p>
              </w:tc>
              <w:tc>
                <w:tcPr>
                  <w:tcW w:w="5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20F64" w:rsidRPr="00020F64" w:rsidRDefault="00020F64" w:rsidP="00020F6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публикация отчетности за 6 месяцев 2025 по МСФО</w:t>
                  </w:r>
                </w:p>
              </w:tc>
            </w:tr>
            <w:tr w:rsidR="00020F64" w:rsidRPr="00020F64" w:rsidTr="00D4351C">
              <w:trPr>
                <w:trHeight w:val="255"/>
              </w:trPr>
              <w:tc>
                <w:tcPr>
                  <w:tcW w:w="12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20F64" w:rsidRPr="00020F64" w:rsidRDefault="00020F64" w:rsidP="00020F6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30.10.2025</w:t>
                  </w:r>
                </w:p>
              </w:tc>
              <w:tc>
                <w:tcPr>
                  <w:tcW w:w="5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20F64" w:rsidRPr="00020F64" w:rsidRDefault="00020F64" w:rsidP="00642F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публикация отчетности за </w:t>
                  </w:r>
                  <w:r w:rsidR="00642FB9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42FB9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мес</w:t>
                  </w:r>
                  <w:r w:rsidR="009E3CD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  <w:r w:rsidRPr="00020F6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2025 год по РСБУ</w:t>
                  </w:r>
                </w:p>
              </w:tc>
            </w:tr>
          </w:tbl>
          <w:p w:rsidR="00010FB4" w:rsidRPr="00010FB4" w:rsidRDefault="00010FB4" w:rsidP="00010F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0FB4" w:rsidRPr="00010FB4" w:rsidRDefault="00010FB4" w:rsidP="00010F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64FE9" w:rsidRDefault="00664FE9" w:rsidP="00B03317"/>
    <w:sectPr w:rsidR="00664FE9" w:rsidSect="00206A62">
      <w:pgSz w:w="16838" w:h="11906" w:orient="landscape"/>
      <w:pgMar w:top="1021" w:right="1134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E6A" w:rsidRDefault="00C02E6A" w:rsidP="00800D72">
      <w:pPr>
        <w:spacing w:after="0" w:line="240" w:lineRule="auto"/>
      </w:pPr>
      <w:r>
        <w:separator/>
      </w:r>
    </w:p>
  </w:endnote>
  <w:endnote w:type="continuationSeparator" w:id="0">
    <w:p w:rsidR="00C02E6A" w:rsidRDefault="00C02E6A" w:rsidP="0080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E6A" w:rsidRDefault="00C02E6A" w:rsidP="00800D72">
      <w:pPr>
        <w:spacing w:after="0" w:line="240" w:lineRule="auto"/>
      </w:pPr>
      <w:r>
        <w:separator/>
      </w:r>
    </w:p>
  </w:footnote>
  <w:footnote w:type="continuationSeparator" w:id="0">
    <w:p w:rsidR="00C02E6A" w:rsidRDefault="00C02E6A" w:rsidP="00800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034F5"/>
    <w:multiLevelType w:val="hybridMultilevel"/>
    <w:tmpl w:val="652A9590"/>
    <w:lvl w:ilvl="0" w:tplc="FDBE1D5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317"/>
    <w:rsid w:val="00010FB4"/>
    <w:rsid w:val="00020F64"/>
    <w:rsid w:val="0004733E"/>
    <w:rsid w:val="00101143"/>
    <w:rsid w:val="00161313"/>
    <w:rsid w:val="0019792C"/>
    <w:rsid w:val="001A0F66"/>
    <w:rsid w:val="001B1D4A"/>
    <w:rsid w:val="001D3FF1"/>
    <w:rsid w:val="00206A62"/>
    <w:rsid w:val="00225D1E"/>
    <w:rsid w:val="0029338A"/>
    <w:rsid w:val="003B21E7"/>
    <w:rsid w:val="003E77A6"/>
    <w:rsid w:val="00402FC8"/>
    <w:rsid w:val="0045045C"/>
    <w:rsid w:val="004A2438"/>
    <w:rsid w:val="00574871"/>
    <w:rsid w:val="00584F64"/>
    <w:rsid w:val="005D6090"/>
    <w:rsid w:val="005E0799"/>
    <w:rsid w:val="00642FB9"/>
    <w:rsid w:val="00664FE9"/>
    <w:rsid w:val="006655FD"/>
    <w:rsid w:val="006677C7"/>
    <w:rsid w:val="006A68B9"/>
    <w:rsid w:val="006C51BF"/>
    <w:rsid w:val="006C692B"/>
    <w:rsid w:val="006F569C"/>
    <w:rsid w:val="007E484F"/>
    <w:rsid w:val="00800D72"/>
    <w:rsid w:val="00811F2F"/>
    <w:rsid w:val="0090402B"/>
    <w:rsid w:val="0097304C"/>
    <w:rsid w:val="009A3D5B"/>
    <w:rsid w:val="009E3CDC"/>
    <w:rsid w:val="009E5A34"/>
    <w:rsid w:val="00A9060B"/>
    <w:rsid w:val="00AE1B08"/>
    <w:rsid w:val="00B03317"/>
    <w:rsid w:val="00B357D3"/>
    <w:rsid w:val="00B708FB"/>
    <w:rsid w:val="00C02E6A"/>
    <w:rsid w:val="00C638D0"/>
    <w:rsid w:val="00D13E5C"/>
    <w:rsid w:val="00D4351C"/>
    <w:rsid w:val="00DB1163"/>
    <w:rsid w:val="00DD588D"/>
    <w:rsid w:val="00DE68E6"/>
    <w:rsid w:val="00E31056"/>
    <w:rsid w:val="00F5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95BF"/>
  <w15:chartTrackingRefBased/>
  <w15:docId w15:val="{C4DEC2DE-7689-426E-A451-DD5CD561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3317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B03317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800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0D72"/>
  </w:style>
  <w:style w:type="paragraph" w:styleId="a7">
    <w:name w:val="footer"/>
    <w:basedOn w:val="a"/>
    <w:link w:val="a8"/>
    <w:uiPriority w:val="99"/>
    <w:unhideWhenUsed/>
    <w:rsid w:val="00800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7B706-28DE-4D40-BFFF-239A07349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Павловская Ольга Владимировна</dc:creator>
  <cp:keywords/>
  <dc:description/>
  <cp:lastModifiedBy>Шопен Татьяна Александровна</cp:lastModifiedBy>
  <cp:revision>2</cp:revision>
  <dcterms:created xsi:type="dcterms:W3CDTF">2024-12-20T08:48:00Z</dcterms:created>
  <dcterms:modified xsi:type="dcterms:W3CDTF">2024-12-20T08:48:00Z</dcterms:modified>
</cp:coreProperties>
</file>